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44"/>
          <w:szCs w:val="44"/>
          <w:highlight w:val="none"/>
          <w:lang w:val="en-US" w:eastAsia="zh-CN" w:bidi="ar-SA"/>
        </w:rPr>
        <w:t>广西壮族自治区第四届“八桂杯”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44"/>
          <w:szCs w:val="44"/>
          <w:highlight w:val="none"/>
          <w:lang w:val="en-US" w:eastAsia="zh-CN" w:bidi="ar-SA"/>
        </w:rPr>
        <w:t>BIM技术应用大赛申报材料清单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531"/>
        <w:gridCol w:w="909"/>
        <w:gridCol w:w="1924"/>
        <w:gridCol w:w="1683"/>
        <w:gridCol w:w="1285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18" w:type="dxa"/>
            <w:gridSpan w:val="2"/>
            <w:vMerge w:val="restart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成果</w:t>
            </w:r>
          </w:p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名称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中文</w:t>
            </w:r>
          </w:p>
        </w:tc>
        <w:tc>
          <w:tcPr>
            <w:tcW w:w="6573" w:type="dxa"/>
            <w:gridSpan w:val="4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18" w:type="dxa"/>
            <w:gridSpan w:val="2"/>
            <w:vMerge w:val="continue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英文</w:t>
            </w:r>
          </w:p>
        </w:tc>
        <w:tc>
          <w:tcPr>
            <w:tcW w:w="6573" w:type="dxa"/>
            <w:gridSpan w:val="4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成果所属类别</w:t>
            </w:r>
          </w:p>
        </w:tc>
        <w:tc>
          <w:tcPr>
            <w:tcW w:w="7482" w:type="dxa"/>
            <w:gridSpan w:val="5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如：建筑类—设计组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申报单位</w:t>
            </w:r>
          </w:p>
        </w:tc>
        <w:tc>
          <w:tcPr>
            <w:tcW w:w="7482" w:type="dxa"/>
            <w:gridSpan w:val="5"/>
            <w:noWrap w:val="0"/>
            <w:vAlign w:val="top"/>
          </w:tcPr>
          <w:p>
            <w:pPr>
              <w:spacing w:line="59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联系人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电子邮箱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联系电话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传真号码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材料名称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电子版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纸质版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申报材料清单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申报表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汇报PPT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图片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图册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成果视频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项目模型文件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spacing w:line="20" w:lineRule="exact"/>
        <w:ind w:right="1155" w:rightChars="550"/>
        <w:rPr>
          <w:rFonts w:hint="default" w:ascii="Times New Roman" w:hAnsi="Times New Roman" w:eastAsia="仿宋_GB2312" w:cs="Times New Roman"/>
          <w:highlight w:val="none"/>
        </w:rPr>
      </w:pPr>
    </w:p>
    <w:p>
      <w:pPr>
        <w:adjustRightInd w:val="0"/>
        <w:snapToGrid w:val="0"/>
        <w:spacing w:line="20" w:lineRule="exact"/>
        <w:ind w:right="1155" w:rightChars="550"/>
        <w:rPr>
          <w:rFonts w:hint="default" w:ascii="Times New Roman" w:hAnsi="Times New Roman" w:eastAsia="仿宋_GB2312" w:cs="Times New Roman"/>
          <w:highlight w:val="none"/>
        </w:rPr>
      </w:pPr>
    </w:p>
    <w:p>
      <w:pPr>
        <w:adjustRightInd w:val="0"/>
        <w:snapToGrid w:val="0"/>
        <w:spacing w:line="20" w:lineRule="exact"/>
        <w:ind w:right="1155" w:rightChars="550"/>
        <w:rPr>
          <w:rFonts w:hint="default" w:ascii="Times New Roman" w:hAnsi="Times New Roman" w:eastAsia="仿宋_GB2312" w:cs="Times New Roman"/>
          <w:highlight w:val="none"/>
        </w:rPr>
      </w:pPr>
    </w:p>
    <w:p>
      <w:pPr>
        <w:adjustRightInd w:val="0"/>
        <w:snapToGrid w:val="0"/>
        <w:spacing w:line="20" w:lineRule="exact"/>
        <w:ind w:right="1155" w:rightChars="550"/>
        <w:rPr>
          <w:rFonts w:hint="default" w:ascii="Times New Roman" w:hAnsi="Times New Roman" w:eastAsia="仿宋_GB2312" w:cs="Times New Roman"/>
          <w:highlight w:val="none"/>
        </w:rPr>
      </w:pPr>
    </w:p>
    <w:p>
      <w:pPr>
        <w:adjustRightInd w:val="0"/>
        <w:snapToGrid w:val="0"/>
        <w:spacing w:line="20" w:lineRule="exact"/>
        <w:ind w:right="1155" w:rightChars="550"/>
        <w:rPr>
          <w:rFonts w:hint="default" w:ascii="Times New Roman" w:hAnsi="Times New Roman" w:eastAsia="仿宋_GB2312" w:cs="Times New Roman"/>
          <w:highlight w:val="none"/>
        </w:rPr>
      </w:pPr>
    </w:p>
    <w:p>
      <w:pPr>
        <w:adjustRightInd w:val="0"/>
        <w:snapToGrid w:val="0"/>
        <w:spacing w:line="20" w:lineRule="exact"/>
        <w:ind w:right="1155" w:rightChars="550"/>
        <w:rPr>
          <w:rFonts w:hint="default" w:ascii="Times New Roman" w:hAnsi="Times New Roman" w:eastAsia="仿宋_GB2312" w:cs="Times New Roman"/>
          <w:highlight w:val="none"/>
        </w:rPr>
      </w:pPr>
    </w:p>
    <w:p>
      <w:pPr>
        <w:adjustRightInd w:val="0"/>
        <w:snapToGrid w:val="0"/>
        <w:spacing w:line="20" w:lineRule="exact"/>
        <w:ind w:right="1155" w:rightChars="550"/>
        <w:rPr>
          <w:rFonts w:hint="default" w:ascii="Times New Roman" w:hAnsi="Times New Roman" w:eastAsia="仿宋_GB2312" w:cs="Times New Roman"/>
          <w:highlight w:val="none"/>
        </w:rPr>
      </w:pPr>
    </w:p>
    <w:p>
      <w:pPr>
        <w:adjustRightInd w:val="0"/>
        <w:snapToGrid w:val="0"/>
        <w:spacing w:line="20" w:lineRule="exact"/>
        <w:ind w:right="1155" w:rightChars="550"/>
        <w:rPr>
          <w:rFonts w:hint="default" w:ascii="Times New Roman" w:hAnsi="Times New Roman" w:eastAsia="仿宋_GB2312" w:cs="Times New Roman"/>
          <w:highlight w:val="none"/>
        </w:rPr>
      </w:pPr>
    </w:p>
    <w:p>
      <w:pPr>
        <w:adjustRightInd w:val="0"/>
        <w:snapToGrid w:val="0"/>
        <w:spacing w:line="20" w:lineRule="exact"/>
        <w:ind w:right="1155" w:rightChars="550"/>
        <w:rPr>
          <w:rFonts w:hint="default" w:ascii="Times New Roman" w:hAnsi="Times New Roman" w:eastAsia="仿宋_GB2312" w:cs="Times New Roman"/>
          <w:highlight w:val="none"/>
        </w:rPr>
      </w:pPr>
    </w:p>
    <w:p>
      <w:pPr>
        <w:pStyle w:val="3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highlight w:val="none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0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2020-04-24T01:58:10Z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